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3F38" w14:textId="51A7F041" w:rsidR="000A54F4" w:rsidRDefault="009C45A8" w:rsidP="004D68D1">
      <w:pPr>
        <w:pStyle w:val="HARCStyle"/>
      </w:pPr>
      <w:r>
        <w:rPr>
          <w:noProof/>
        </w:rPr>
        <mc:AlternateContent>
          <mc:Choice Requires="wps">
            <w:drawing>
              <wp:anchor distT="0" distB="0" distL="114300" distR="114300" simplePos="0" relativeHeight="251658241" behindDoc="0" locked="0" layoutInCell="1" allowOverlap="1" wp14:anchorId="60B4B688" wp14:editId="079F0BE7">
                <wp:simplePos x="0" y="0"/>
                <wp:positionH relativeFrom="column">
                  <wp:posOffset>-149860</wp:posOffset>
                </wp:positionH>
                <wp:positionV relativeFrom="paragraph">
                  <wp:posOffset>-278257</wp:posOffset>
                </wp:positionV>
                <wp:extent cx="4641215" cy="980237"/>
                <wp:effectExtent l="0" t="0" r="0" b="0"/>
                <wp:wrapNone/>
                <wp:docPr id="2" name="Text Box 2"/>
                <wp:cNvGraphicFramePr/>
                <a:graphic xmlns:a="http://schemas.openxmlformats.org/drawingml/2006/main">
                  <a:graphicData uri="http://schemas.microsoft.com/office/word/2010/wordprocessingShape">
                    <wps:wsp>
                      <wps:cNvSpPr txBox="1"/>
                      <wps:spPr>
                        <a:xfrm>
                          <a:off x="0" y="0"/>
                          <a:ext cx="4641215" cy="980237"/>
                        </a:xfrm>
                        <a:prstGeom prst="rect">
                          <a:avLst/>
                        </a:prstGeom>
                        <a:noFill/>
                        <a:ln w="6350">
                          <a:noFill/>
                        </a:ln>
                      </wps:spPr>
                      <wps:txbx>
                        <w:txbxContent>
                          <w:p w14:paraId="1C2A3AA4" w14:textId="3CEEA1F9" w:rsidR="00792CC9" w:rsidRDefault="00D723DC" w:rsidP="00792CC9">
                            <w:pPr>
                              <w:ind w:left="90"/>
                              <w:rPr>
                                <w:rFonts w:ascii="Franklin Gothic Medium" w:hAnsi="Franklin Gothic Medium"/>
                                <w:color w:val="265E7D"/>
                                <w:sz w:val="40"/>
                                <w:szCs w:val="40"/>
                              </w:rPr>
                            </w:pPr>
                            <w:r>
                              <w:rPr>
                                <w:rFonts w:ascii="Franklin Gothic Medium" w:hAnsi="Franklin Gothic Medium"/>
                                <w:color w:val="265E7D"/>
                                <w:sz w:val="40"/>
                                <w:szCs w:val="40"/>
                              </w:rPr>
                              <w:t>The Role of Home Visiting in Supporting Military Families</w:t>
                            </w:r>
                            <w:r w:rsidR="00C720EF">
                              <w:rPr>
                                <w:rFonts w:ascii="Franklin Gothic Medium" w:hAnsi="Franklin Gothic Medium"/>
                                <w:color w:val="265E7D"/>
                                <w:sz w:val="40"/>
                                <w:szCs w:val="40"/>
                              </w:rPr>
                              <w:t>:</w:t>
                            </w:r>
                          </w:p>
                          <w:p w14:paraId="7966157D" w14:textId="1B857D26" w:rsidR="00C720EF" w:rsidRPr="00C95825" w:rsidRDefault="00441BDF" w:rsidP="00792CC9">
                            <w:pPr>
                              <w:ind w:left="90"/>
                              <w:rPr>
                                <w:rFonts w:ascii="Franklin Gothic Medium" w:hAnsi="Franklin Gothic Medium"/>
                                <w:color w:val="265E7D"/>
                                <w:sz w:val="40"/>
                                <w:szCs w:val="40"/>
                              </w:rPr>
                            </w:pPr>
                            <w:r>
                              <w:rPr>
                                <w:rFonts w:ascii="Franklin Gothic Medium" w:hAnsi="Franklin Gothic Medium"/>
                                <w:color w:val="265E7D"/>
                                <w:sz w:val="40"/>
                                <w:szCs w:val="40"/>
                              </w:rPr>
                              <w:t>Q&amp;A</w:t>
                            </w:r>
                            <w:r w:rsidR="00C720EF">
                              <w:rPr>
                                <w:rFonts w:ascii="Franklin Gothic Medium" w:hAnsi="Franklin Gothic Medium"/>
                                <w:color w:val="265E7D"/>
                                <w:sz w:val="40"/>
                                <w:szCs w:val="40"/>
                              </w:rPr>
                              <w:t xml:space="preserve"> with Dr. Abigail Ross</w:t>
                            </w:r>
                          </w:p>
                          <w:p w14:paraId="1B1878FA" w14:textId="77777777" w:rsidR="00792CC9" w:rsidRDefault="00792CC9" w:rsidP="00792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4B688" id="_x0000_t202" coordsize="21600,21600" o:spt="202" path="m,l,21600r21600,l21600,xe">
                <v:stroke joinstyle="miter"/>
                <v:path gradientshapeok="t" o:connecttype="rect"/>
              </v:shapetype>
              <v:shape id="Text Box 2" o:spid="_x0000_s1026" type="#_x0000_t202" style="position:absolute;left:0;text-align:left;margin-left:-11.8pt;margin-top:-21.9pt;width:365.45pt;height:7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3DGAIAACw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" filled="f" stroked="f" strokeweight=".5pt">
                <v:textbox>
                  <w:txbxContent>
                    <w:p w14:paraId="1C2A3AA4" w14:textId="3CEEA1F9" w:rsidR="00792CC9" w:rsidRDefault="00D723DC" w:rsidP="00792CC9">
                      <w:pPr>
                        <w:ind w:left="90"/>
                        <w:rPr>
                          <w:rFonts w:ascii="Franklin Gothic Medium" w:hAnsi="Franklin Gothic Medium"/>
                          <w:color w:val="265E7D"/>
                          <w:sz w:val="40"/>
                          <w:szCs w:val="40"/>
                        </w:rPr>
                      </w:pPr>
                      <w:r>
                        <w:rPr>
                          <w:rFonts w:ascii="Franklin Gothic Medium" w:hAnsi="Franklin Gothic Medium"/>
                          <w:color w:val="265E7D"/>
                          <w:sz w:val="40"/>
                          <w:szCs w:val="40"/>
                        </w:rPr>
                        <w:t>The Role of Home Visiting in Supporting Military Families</w:t>
                      </w:r>
                      <w:r w:rsidR="00C720EF">
                        <w:rPr>
                          <w:rFonts w:ascii="Franklin Gothic Medium" w:hAnsi="Franklin Gothic Medium"/>
                          <w:color w:val="265E7D"/>
                          <w:sz w:val="40"/>
                          <w:szCs w:val="40"/>
                        </w:rPr>
                        <w:t>:</w:t>
                      </w:r>
                    </w:p>
                    <w:p w14:paraId="7966157D" w14:textId="1B857D26" w:rsidR="00C720EF" w:rsidRPr="00C95825" w:rsidRDefault="00441BDF" w:rsidP="00792CC9">
                      <w:pPr>
                        <w:ind w:left="90"/>
                        <w:rPr>
                          <w:rFonts w:ascii="Franklin Gothic Medium" w:hAnsi="Franklin Gothic Medium"/>
                          <w:color w:val="265E7D"/>
                          <w:sz w:val="40"/>
                          <w:szCs w:val="40"/>
                        </w:rPr>
                      </w:pPr>
                      <w:r>
                        <w:rPr>
                          <w:rFonts w:ascii="Franklin Gothic Medium" w:hAnsi="Franklin Gothic Medium"/>
                          <w:color w:val="265E7D"/>
                          <w:sz w:val="40"/>
                          <w:szCs w:val="40"/>
                        </w:rPr>
                        <w:t>Q&amp;A</w:t>
                      </w:r>
                      <w:r w:rsidR="00C720EF">
                        <w:rPr>
                          <w:rFonts w:ascii="Franklin Gothic Medium" w:hAnsi="Franklin Gothic Medium"/>
                          <w:color w:val="265E7D"/>
                          <w:sz w:val="40"/>
                          <w:szCs w:val="40"/>
                        </w:rPr>
                        <w:t xml:space="preserve"> with Dr. Abigail Ross</w:t>
                      </w:r>
                    </w:p>
                    <w:p w14:paraId="1B1878FA" w14:textId="77777777" w:rsidR="00792CC9" w:rsidRDefault="00792CC9" w:rsidP="00792CC9"/>
                  </w:txbxContent>
                </v:textbox>
              </v:shape>
            </w:pict>
          </mc:Fallback>
        </mc:AlternateContent>
      </w:r>
      <w:r w:rsidR="003A12AA" w:rsidRPr="004F5DBB">
        <w:rPr>
          <w:noProof/>
          <w:color w:val="FFFFFF" w:themeColor="background1"/>
        </w:rPr>
        <w:drawing>
          <wp:anchor distT="0" distB="0" distL="114300" distR="114300" simplePos="0" relativeHeight="251658240" behindDoc="1" locked="0" layoutInCell="1" allowOverlap="1" wp14:anchorId="40854622" wp14:editId="7D04E562">
            <wp:simplePos x="0" y="0"/>
            <wp:positionH relativeFrom="column">
              <wp:posOffset>-670645</wp:posOffset>
            </wp:positionH>
            <wp:positionV relativeFrom="paragraph">
              <wp:posOffset>-633730</wp:posOffset>
            </wp:positionV>
            <wp:extent cx="8009312" cy="2002328"/>
            <wp:effectExtent l="0" t="0" r="4445"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009312" cy="2002328"/>
                    </a:xfrm>
                    <a:prstGeom prst="rect">
                      <a:avLst/>
                    </a:prstGeom>
                    <a:ln>
                      <a:noFill/>
                    </a:ln>
                  </pic:spPr>
                </pic:pic>
              </a:graphicData>
            </a:graphic>
            <wp14:sizeRelH relativeFrom="page">
              <wp14:pctWidth>0</wp14:pctWidth>
            </wp14:sizeRelH>
            <wp14:sizeRelV relativeFrom="page">
              <wp14:pctHeight>0</wp14:pctHeight>
            </wp14:sizeRelV>
          </wp:anchor>
        </w:drawing>
      </w:r>
    </w:p>
    <w:p w14:paraId="71B5321D" w14:textId="5BE0707D" w:rsidR="005F0E13" w:rsidRDefault="005F0E13" w:rsidP="00C874F8">
      <w:pPr>
        <w:ind w:left="90"/>
        <w:jc w:val="center"/>
        <w:rPr>
          <w:i/>
          <w:color w:val="262626"/>
          <w:szCs w:val="22"/>
        </w:rPr>
      </w:pPr>
    </w:p>
    <w:p w14:paraId="4F507C98" w14:textId="6C4AA6AD" w:rsidR="005F0E13" w:rsidRDefault="005F0E13" w:rsidP="00C874F8">
      <w:pPr>
        <w:ind w:left="90"/>
        <w:jc w:val="center"/>
        <w:rPr>
          <w:i/>
          <w:color w:val="262626"/>
          <w:szCs w:val="22"/>
        </w:rPr>
      </w:pPr>
    </w:p>
    <w:p w14:paraId="5DC8A903" w14:textId="70BC287D" w:rsidR="005F0E13" w:rsidRDefault="005F0E13" w:rsidP="00C874F8">
      <w:pPr>
        <w:ind w:left="90"/>
        <w:jc w:val="center"/>
        <w:rPr>
          <w:i/>
          <w:color w:val="262626"/>
          <w:szCs w:val="22"/>
        </w:rPr>
      </w:pPr>
    </w:p>
    <w:p w14:paraId="7608B11A" w14:textId="2C0EA205" w:rsidR="00792CC9" w:rsidRDefault="009C45A8" w:rsidP="00C874F8">
      <w:pPr>
        <w:ind w:left="90"/>
        <w:jc w:val="center"/>
        <w:rPr>
          <w:i/>
          <w:color w:val="262626"/>
          <w:szCs w:val="22"/>
        </w:rPr>
      </w:pPr>
      <w:r>
        <w:rPr>
          <w:i/>
          <w:noProof/>
          <w:color w:val="262626"/>
          <w:szCs w:val="22"/>
        </w:rPr>
        <mc:AlternateContent>
          <mc:Choice Requires="wps">
            <w:drawing>
              <wp:anchor distT="0" distB="0" distL="114300" distR="114300" simplePos="0" relativeHeight="251658242" behindDoc="0" locked="0" layoutInCell="1" allowOverlap="1" wp14:anchorId="0BFCC015" wp14:editId="6B49DF88">
                <wp:simplePos x="0" y="0"/>
                <wp:positionH relativeFrom="column">
                  <wp:posOffset>-84455</wp:posOffset>
                </wp:positionH>
                <wp:positionV relativeFrom="paragraph">
                  <wp:posOffset>185155</wp:posOffset>
                </wp:positionV>
                <wp:extent cx="2107565" cy="25527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07565" cy="255270"/>
                        </a:xfrm>
                        <a:prstGeom prst="rect">
                          <a:avLst/>
                        </a:prstGeom>
                        <a:noFill/>
                        <a:ln w="6350">
                          <a:noFill/>
                        </a:ln>
                      </wps:spPr>
                      <wps:txbx>
                        <w:txbxContent>
                          <w:p w14:paraId="4E50044A" w14:textId="7C43C6E5" w:rsidR="00792CC9" w:rsidRPr="004F5DBB" w:rsidRDefault="003A2E79" w:rsidP="00792CC9">
                            <w:pPr>
                              <w:rPr>
                                <w:b/>
                                <w:bCs/>
                                <w:color w:val="FFFFFF" w:themeColor="background1"/>
                              </w:rPr>
                            </w:pPr>
                            <w:r>
                              <w:rPr>
                                <w:b/>
                                <w:bCs/>
                                <w:color w:val="FFFFFF" w:themeColor="background1"/>
                              </w:rPr>
                              <w:t>November</w:t>
                            </w:r>
                            <w:r w:rsidR="00792CC9" w:rsidRPr="004F5DBB">
                              <w:rPr>
                                <w:b/>
                                <w:bCs/>
                                <w:color w:val="FFFFFF" w:themeColor="background1"/>
                              </w:rPr>
                              <w:t xml:space="preserve"> </w:t>
                            </w:r>
                            <w:r>
                              <w:rPr>
                                <w:b/>
                                <w:bCs/>
                                <w:color w:val="FFFFFF" w:themeColor="background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FCC015" id="Text Box 3" o:spid="_x0000_s1027" type="#_x0000_t202" style="position:absolute;left:0;text-align:left;margin-left:-6.65pt;margin-top:14.6pt;width:165.95pt;height:20.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" filled="f" stroked="f" strokeweight=".5pt">
                <v:textbox>
                  <w:txbxContent>
                    <w:p w14:paraId="4E50044A" w14:textId="7C43C6E5" w:rsidR="00792CC9" w:rsidRPr="004F5DBB" w:rsidRDefault="003A2E79" w:rsidP="00792CC9">
                      <w:pPr>
                        <w:rPr>
                          <w:b/>
                          <w:bCs/>
                          <w:color w:val="FFFFFF" w:themeColor="background1"/>
                        </w:rPr>
                      </w:pPr>
                      <w:r>
                        <w:rPr>
                          <w:b/>
                          <w:bCs/>
                          <w:color w:val="FFFFFF" w:themeColor="background1"/>
                        </w:rPr>
                        <w:t>November</w:t>
                      </w:r>
                      <w:r w:rsidR="00792CC9" w:rsidRPr="004F5DBB">
                        <w:rPr>
                          <w:b/>
                          <w:bCs/>
                          <w:color w:val="FFFFFF" w:themeColor="background1"/>
                        </w:rPr>
                        <w:t xml:space="preserve"> </w:t>
                      </w:r>
                      <w:r>
                        <w:rPr>
                          <w:b/>
                          <w:bCs/>
                          <w:color w:val="FFFFFF" w:themeColor="background1"/>
                        </w:rPr>
                        <w:t>2025</w:t>
                      </w:r>
                    </w:p>
                  </w:txbxContent>
                </v:textbox>
              </v:shape>
            </w:pict>
          </mc:Fallback>
        </mc:AlternateContent>
      </w:r>
    </w:p>
    <w:p w14:paraId="467F2A8E" w14:textId="69242E3C" w:rsidR="00792CC9" w:rsidRDefault="00792CC9" w:rsidP="00C874F8">
      <w:pPr>
        <w:ind w:left="90"/>
        <w:jc w:val="center"/>
        <w:rPr>
          <w:i/>
          <w:color w:val="262626"/>
          <w:szCs w:val="22"/>
        </w:rPr>
      </w:pPr>
    </w:p>
    <w:p w14:paraId="17906A05" w14:textId="77777777" w:rsidR="00792CC9" w:rsidRDefault="00792CC9" w:rsidP="00C874F8">
      <w:pPr>
        <w:ind w:left="90"/>
        <w:jc w:val="center"/>
        <w:rPr>
          <w:i/>
          <w:color w:val="262626"/>
          <w:szCs w:val="22"/>
        </w:rPr>
      </w:pPr>
    </w:p>
    <w:p w14:paraId="1A4012E4" w14:textId="77777777" w:rsidR="00792CC9" w:rsidRDefault="00792CC9" w:rsidP="00C874F8">
      <w:pPr>
        <w:ind w:left="90"/>
        <w:jc w:val="center"/>
        <w:rPr>
          <w:i/>
          <w:color w:val="262626"/>
          <w:szCs w:val="22"/>
        </w:rPr>
      </w:pPr>
    </w:p>
    <w:p w14:paraId="3F99497E" w14:textId="77777777" w:rsidR="00D822AC" w:rsidRPr="00A73B4C" w:rsidRDefault="00D822AC" w:rsidP="00D822AC">
      <w:pPr>
        <w:pStyle w:val="paragraph"/>
        <w:spacing w:after="80"/>
        <w:rPr>
          <w:rFonts w:ascii="Arial" w:hAnsi="Arial" w:cs="Arial"/>
          <w:sz w:val="22"/>
          <w:szCs w:val="22"/>
        </w:rPr>
      </w:pPr>
      <w:r w:rsidRPr="194AC5CC">
        <w:rPr>
          <w:rFonts w:ascii="Arial" w:hAnsi="Arial" w:cs="Arial"/>
          <w:sz w:val="22"/>
          <w:szCs w:val="22"/>
        </w:rPr>
        <w:t xml:space="preserve">In honor of Veterans Day, we recognize the valuable contributions of our veterans and active-duty military families. </w:t>
      </w:r>
    </w:p>
    <w:p w14:paraId="76A52F14" w14:textId="26885E00" w:rsidR="00D822AC" w:rsidRPr="00A73B4C" w:rsidRDefault="0048244A" w:rsidP="00D822AC">
      <w:pPr>
        <w:pStyle w:val="paragraph"/>
        <w:spacing w:after="80"/>
        <w:rPr>
          <w:rFonts w:ascii="Arial" w:hAnsi="Arial" w:cs="Arial"/>
          <w:sz w:val="22"/>
          <w:szCs w:val="22"/>
        </w:rPr>
      </w:pPr>
      <w:r>
        <w:rPr>
          <w:rFonts w:ascii="Arial" w:hAnsi="Arial" w:cs="Arial"/>
          <w:sz w:val="22"/>
          <w:szCs w:val="22"/>
        </w:rPr>
        <w:t>W</w:t>
      </w:r>
      <w:r w:rsidR="0031517B" w:rsidRPr="00A73B4C">
        <w:rPr>
          <w:rFonts w:ascii="Arial" w:hAnsi="Arial" w:cs="Arial"/>
          <w:sz w:val="22"/>
          <w:szCs w:val="22"/>
        </w:rPr>
        <w:t xml:space="preserve">e </w:t>
      </w:r>
      <w:r w:rsidR="0031517B">
        <w:rPr>
          <w:rFonts w:ascii="Arial" w:hAnsi="Arial" w:cs="Arial"/>
          <w:sz w:val="22"/>
          <w:szCs w:val="22"/>
        </w:rPr>
        <w:t>asked</w:t>
      </w:r>
      <w:r w:rsidR="0031517B" w:rsidRPr="00A73B4C">
        <w:rPr>
          <w:rFonts w:ascii="Arial" w:hAnsi="Arial" w:cs="Arial"/>
          <w:sz w:val="22"/>
          <w:szCs w:val="22"/>
        </w:rPr>
        <w:t xml:space="preserve"> HARC </w:t>
      </w:r>
      <w:proofErr w:type="gramStart"/>
      <w:r w:rsidR="0031517B" w:rsidRPr="00A73B4C">
        <w:rPr>
          <w:rFonts w:ascii="Arial" w:hAnsi="Arial" w:cs="Arial"/>
          <w:sz w:val="22"/>
          <w:szCs w:val="22"/>
        </w:rPr>
        <w:t>member</w:t>
      </w:r>
      <w:proofErr w:type="gramEnd"/>
      <w:r w:rsidR="0031517B" w:rsidRPr="00A73B4C">
        <w:rPr>
          <w:rFonts w:ascii="Arial" w:hAnsi="Arial" w:cs="Arial"/>
          <w:sz w:val="22"/>
          <w:szCs w:val="22"/>
        </w:rPr>
        <w:t xml:space="preserve"> and former </w:t>
      </w:r>
      <w:r w:rsidR="0031517B">
        <w:rPr>
          <w:rFonts w:ascii="Arial" w:hAnsi="Arial" w:cs="Arial"/>
          <w:sz w:val="22"/>
          <w:szCs w:val="22"/>
        </w:rPr>
        <w:t xml:space="preserve">HARC </w:t>
      </w:r>
      <w:r w:rsidR="0031517B" w:rsidRPr="00A73B4C">
        <w:rPr>
          <w:rFonts w:ascii="Arial" w:hAnsi="Arial" w:cs="Arial"/>
          <w:sz w:val="22"/>
          <w:szCs w:val="22"/>
        </w:rPr>
        <w:t xml:space="preserve">Early Career Scholar Dr. Abigail Ross about </w:t>
      </w:r>
      <w:r w:rsidR="0031517B">
        <w:rPr>
          <w:rFonts w:ascii="Arial" w:hAnsi="Arial" w:cs="Arial"/>
          <w:sz w:val="22"/>
          <w:szCs w:val="22"/>
        </w:rPr>
        <w:t>how home visiting can</w:t>
      </w:r>
      <w:r w:rsidR="0031517B" w:rsidRPr="00A73B4C">
        <w:rPr>
          <w:rFonts w:ascii="Arial" w:hAnsi="Arial" w:cs="Arial"/>
          <w:sz w:val="22"/>
          <w:szCs w:val="22"/>
        </w:rPr>
        <w:t xml:space="preserve"> support military families. </w:t>
      </w:r>
      <w:r w:rsidR="00D822AC" w:rsidRPr="634EDDE5">
        <w:rPr>
          <w:rFonts w:ascii="Arial" w:hAnsi="Arial" w:cs="Arial"/>
          <w:sz w:val="22"/>
          <w:szCs w:val="22"/>
        </w:rPr>
        <w:t xml:space="preserve">In our </w:t>
      </w:r>
      <w:r w:rsidR="0027030F">
        <w:rPr>
          <w:rFonts w:ascii="Arial" w:hAnsi="Arial" w:cs="Arial"/>
          <w:sz w:val="22"/>
          <w:szCs w:val="22"/>
        </w:rPr>
        <w:t xml:space="preserve">written </w:t>
      </w:r>
      <w:r w:rsidR="00D822AC" w:rsidRPr="634EDDE5">
        <w:rPr>
          <w:rFonts w:ascii="Arial" w:hAnsi="Arial" w:cs="Arial"/>
          <w:sz w:val="22"/>
          <w:szCs w:val="22"/>
        </w:rPr>
        <w:t xml:space="preserve">interview, she shared insightful perspectives on how </w:t>
      </w:r>
      <w:r w:rsidR="77CF7909" w:rsidRPr="634EDDE5">
        <w:rPr>
          <w:rFonts w:ascii="Arial" w:hAnsi="Arial" w:cs="Arial"/>
          <w:sz w:val="22"/>
          <w:szCs w:val="22"/>
        </w:rPr>
        <w:t>home</w:t>
      </w:r>
      <w:r w:rsidR="00D822AC" w:rsidRPr="634EDDE5">
        <w:rPr>
          <w:rFonts w:ascii="Arial" w:hAnsi="Arial" w:cs="Arial"/>
          <w:sz w:val="22"/>
          <w:szCs w:val="22"/>
        </w:rPr>
        <w:t xml:space="preserve"> programs provide essential </w:t>
      </w:r>
      <w:r w:rsidR="559578A6" w:rsidRPr="634EDDE5">
        <w:rPr>
          <w:rFonts w:ascii="Arial" w:hAnsi="Arial" w:cs="Arial"/>
          <w:sz w:val="22"/>
          <w:szCs w:val="22"/>
        </w:rPr>
        <w:t>support for military families</w:t>
      </w:r>
      <w:r w:rsidR="00D822AC" w:rsidRPr="634EDDE5">
        <w:rPr>
          <w:rFonts w:ascii="Arial" w:hAnsi="Arial" w:cs="Arial"/>
          <w:sz w:val="22"/>
          <w:szCs w:val="22"/>
        </w:rPr>
        <w:t xml:space="preserve">. </w:t>
      </w:r>
    </w:p>
    <w:p w14:paraId="6ADF3A69" w14:textId="71FF72C5" w:rsidR="00BC6FC3" w:rsidRDefault="00FB798C" w:rsidP="00BC6FC3">
      <w:pPr>
        <w:pStyle w:val="Heading1"/>
      </w:pPr>
      <w:r>
        <w:t>Q&amp;A</w:t>
      </w:r>
    </w:p>
    <w:p w14:paraId="0CF1E1AA" w14:textId="503CF47E" w:rsidR="003C3FCA" w:rsidRDefault="00425986" w:rsidP="003C3FCA">
      <w:pPr>
        <w:pStyle w:val="Heading2"/>
      </w:pPr>
      <w:r>
        <w:t>Question</w:t>
      </w:r>
      <w:r w:rsidR="00DF1C2F" w:rsidRPr="00DF1C2F">
        <w:t>:</w:t>
      </w:r>
      <w:r w:rsidR="00DF1C2F">
        <w:t xml:space="preserve"> </w:t>
      </w:r>
    </w:p>
    <w:p w14:paraId="6CE73E36" w14:textId="727BA83B" w:rsidR="00DF1C2F" w:rsidRPr="00364C97" w:rsidRDefault="00DF1C2F" w:rsidP="003C3FCA">
      <w:pPr>
        <w:pStyle w:val="HARCStyle"/>
      </w:pPr>
      <w:r w:rsidRPr="00364C97">
        <w:t>What motivated you to study parenting supports programs—such as home visiting—for military families?</w:t>
      </w:r>
    </w:p>
    <w:p w14:paraId="5E58B5A0" w14:textId="4FBA7E5F" w:rsidR="003C3FCA" w:rsidRPr="003C3FCA" w:rsidRDefault="00DF1C2F" w:rsidP="003C3FCA">
      <w:pPr>
        <w:pStyle w:val="Heading2"/>
      </w:pPr>
      <w:r w:rsidRPr="003C3FCA">
        <w:t>Dr. Ross:</w:t>
      </w:r>
    </w:p>
    <w:p w14:paraId="30024CEC" w14:textId="6C143596" w:rsidR="003C3FCA" w:rsidRPr="003C3FCA" w:rsidRDefault="003C3FCA" w:rsidP="003C3FCA">
      <w:pPr>
        <w:pStyle w:val="HARCStyle"/>
        <w:rPr>
          <w:i/>
          <w:iCs/>
        </w:rPr>
      </w:pPr>
      <w:r w:rsidRPr="004870E6">
        <w:rPr>
          <w:i/>
          <w:iCs/>
        </w:rPr>
        <w:t xml:space="preserve">My motivation grew </w:t>
      </w:r>
      <w:proofErr w:type="gramStart"/>
      <w:r w:rsidRPr="004870E6">
        <w:rPr>
          <w:i/>
          <w:iCs/>
        </w:rPr>
        <w:t>directly out of</w:t>
      </w:r>
      <w:proofErr w:type="gramEnd"/>
      <w:r w:rsidRPr="004870E6">
        <w:rPr>
          <w:i/>
          <w:iCs/>
        </w:rPr>
        <w:t xml:space="preserve"> my early clinical and research experiences with military families during periods of deployment and reintegration. During my doctoral program, I served as the Project Director for a Department of Defense funded study to develop and test a home-based preventive intervention for OEF/OIF/OND service members with very young children. In this role, I witnessed firsthand the profound stressors families faced during deployment cycles—especially the ways parental separation, disrupted routines, and changes in parenting roles affected young children’s and family well-being.</w:t>
      </w:r>
    </w:p>
    <w:p w14:paraId="634DC14A" w14:textId="77777777" w:rsidR="003C3FCA" w:rsidRDefault="003C3FCA" w:rsidP="003C3FCA">
      <w:pPr>
        <w:pStyle w:val="HARCStyle"/>
        <w:rPr>
          <w:i/>
          <w:iCs/>
        </w:rPr>
      </w:pPr>
      <w:r w:rsidRPr="004870E6">
        <w:rPr>
          <w:i/>
          <w:iCs/>
        </w:rPr>
        <w:t>Through this work, I saw that families often wanted support but encountered barriers accessing traditional services. Home visiting offered a uniquely feasible, relationship-based approach that meets parents where they are, builds trust, and supports parenting during intensive periods of transition.</w:t>
      </w:r>
    </w:p>
    <w:p w14:paraId="2CFB9D44" w14:textId="22B89181" w:rsidR="0032638E" w:rsidRDefault="00364C97" w:rsidP="009C14FA">
      <w:pPr>
        <w:pStyle w:val="Heading2"/>
      </w:pPr>
      <w:r>
        <w:t>Question</w:t>
      </w:r>
      <w:r w:rsidR="009C14FA">
        <w:t>:</w:t>
      </w:r>
    </w:p>
    <w:p w14:paraId="0BBC99BA" w14:textId="77777777" w:rsidR="009C14FA" w:rsidRPr="00364C97" w:rsidRDefault="009C14FA" w:rsidP="009C14FA">
      <w:pPr>
        <w:pStyle w:val="HARCStyle"/>
      </w:pPr>
      <w:r w:rsidRPr="00364C97">
        <w:t>What are special considerations for engaging military families in home visiting?</w:t>
      </w:r>
    </w:p>
    <w:p w14:paraId="78DA3AFD" w14:textId="2A2E3A85" w:rsidR="009C14FA" w:rsidRPr="003C3FCA" w:rsidRDefault="009C14FA" w:rsidP="009C14FA">
      <w:pPr>
        <w:pStyle w:val="Heading2"/>
      </w:pPr>
      <w:r w:rsidRPr="003C3FCA">
        <w:t>Dr. Ross:</w:t>
      </w:r>
    </w:p>
    <w:p w14:paraId="338E3AB7" w14:textId="77777777" w:rsidR="000A562F" w:rsidRPr="004E396F" w:rsidRDefault="000A562F" w:rsidP="000A562F">
      <w:pPr>
        <w:pStyle w:val="HARCStyle"/>
        <w:rPr>
          <w:i/>
          <w:iCs/>
        </w:rPr>
      </w:pPr>
      <w:r w:rsidRPr="004E396F">
        <w:rPr>
          <w:i/>
          <w:iCs/>
        </w:rPr>
        <w:t>There are several key considerations for successfully engaging and retaining military families in home visiting:</w:t>
      </w:r>
    </w:p>
    <w:p w14:paraId="75FEBC30" w14:textId="77777777" w:rsidR="004E396F" w:rsidRPr="004E396F" w:rsidRDefault="004E396F" w:rsidP="004E396F">
      <w:pPr>
        <w:pStyle w:val="ListParagraph"/>
        <w:numPr>
          <w:ilvl w:val="0"/>
          <w:numId w:val="10"/>
        </w:numPr>
        <w:rPr>
          <w:i/>
          <w:iCs/>
        </w:rPr>
      </w:pPr>
      <w:r w:rsidRPr="004E396F">
        <w:rPr>
          <w:b/>
          <w:bCs/>
          <w:i/>
          <w:iCs/>
        </w:rPr>
        <w:t xml:space="preserve">Trust and relationship-building are essential. </w:t>
      </w:r>
      <w:r w:rsidRPr="004E396F">
        <w:rPr>
          <w:i/>
          <w:iCs/>
        </w:rPr>
        <w:t>Military families may have concerns about stigma, confidentiality, and how engagement with services may be perceived by command. Effective programs must invest early in rapport building to ensure transparency.</w:t>
      </w:r>
    </w:p>
    <w:p w14:paraId="4C8A01FB" w14:textId="77777777" w:rsidR="004E396F" w:rsidRPr="004E396F" w:rsidRDefault="004E396F" w:rsidP="004E396F">
      <w:pPr>
        <w:pStyle w:val="ListParagraph"/>
        <w:numPr>
          <w:ilvl w:val="0"/>
          <w:numId w:val="10"/>
        </w:numPr>
        <w:rPr>
          <w:i/>
          <w:iCs/>
        </w:rPr>
      </w:pPr>
      <w:r w:rsidRPr="004E396F">
        <w:rPr>
          <w:b/>
          <w:bCs/>
          <w:i/>
          <w:iCs/>
        </w:rPr>
        <w:t xml:space="preserve">Programs must address the deployment cycle. </w:t>
      </w:r>
      <w:r w:rsidRPr="004870E6">
        <w:rPr>
          <w:i/>
          <w:iCs/>
        </w:rPr>
        <w:t>Many programs focus specifically on the post-deployment phase of the deployment cycle known as reintegration. Parenting needs shift dramatically before, during, and after deployment. Home visiting models must be flexible to accommodate transitions, separations, and reintegration.</w:t>
      </w:r>
    </w:p>
    <w:p w14:paraId="064FA8EF" w14:textId="2A0BD870" w:rsidR="004E396F" w:rsidRPr="004870E6" w:rsidRDefault="004E396F" w:rsidP="00A66950">
      <w:pPr>
        <w:pStyle w:val="ListParagraph"/>
        <w:numPr>
          <w:ilvl w:val="0"/>
          <w:numId w:val="10"/>
        </w:numPr>
        <w:rPr>
          <w:i/>
          <w:iCs/>
        </w:rPr>
      </w:pPr>
      <w:r w:rsidRPr="004E396F">
        <w:rPr>
          <w:b/>
          <w:bCs/>
          <w:i/>
          <w:iCs/>
        </w:rPr>
        <w:t>Support for at-home parents – in addition to service members - is critical.</w:t>
      </w:r>
      <w:r>
        <w:rPr>
          <w:b/>
          <w:bCs/>
          <w:i/>
          <w:iCs/>
        </w:rPr>
        <w:t xml:space="preserve"> </w:t>
      </w:r>
      <w:r w:rsidRPr="004870E6">
        <w:rPr>
          <w:i/>
          <w:iCs/>
        </w:rPr>
        <w:t xml:space="preserve">Spouses—particularly those caring for very young children—face cumulative stress, isolation, and erosion of social support networks. Social support has been shown to moderate stress and parenting outcomes in military-specific home </w:t>
      </w:r>
      <w:r w:rsidRPr="004870E6">
        <w:rPr>
          <w:i/>
          <w:iCs/>
        </w:rPr>
        <w:lastRenderedPageBreak/>
        <w:t>visiting programming, underscoring the value of home visiting interventions that strengthen both partner and community connections.</w:t>
      </w:r>
    </w:p>
    <w:p w14:paraId="68F91F22" w14:textId="6620AF1B" w:rsidR="004E396F" w:rsidRDefault="00364C97" w:rsidP="00260C05">
      <w:pPr>
        <w:pStyle w:val="Heading2"/>
      </w:pPr>
      <w:r>
        <w:t>Question</w:t>
      </w:r>
      <w:r w:rsidR="004E396F">
        <w:t>:</w:t>
      </w:r>
    </w:p>
    <w:p w14:paraId="20DE2254" w14:textId="3E79C070" w:rsidR="004E396F" w:rsidRPr="00364C97" w:rsidRDefault="00260C05" w:rsidP="00260C05">
      <w:pPr>
        <w:pStyle w:val="HARCStyle"/>
      </w:pPr>
      <w:r w:rsidRPr="00364C97">
        <w:t>What have you learned from your research with military families that might be helpful for home visiting practitioners or researchers?</w:t>
      </w:r>
    </w:p>
    <w:p w14:paraId="77C18313" w14:textId="7B82D230" w:rsidR="00695BBF" w:rsidRPr="003C3FCA" w:rsidRDefault="00695BBF" w:rsidP="00695BBF">
      <w:pPr>
        <w:pStyle w:val="Heading2"/>
      </w:pPr>
      <w:r w:rsidRPr="003C3FCA">
        <w:t>Dr.</w:t>
      </w:r>
      <w:r w:rsidR="00364C97">
        <w:t xml:space="preserve"> </w:t>
      </w:r>
      <w:r w:rsidRPr="003C3FCA">
        <w:t>Ross:</w:t>
      </w:r>
    </w:p>
    <w:p w14:paraId="157C0B59" w14:textId="77777777" w:rsidR="00E268F1" w:rsidRDefault="00E268F1" w:rsidP="00E268F1">
      <w:pPr>
        <w:pStyle w:val="HARCStyle"/>
        <w:numPr>
          <w:ilvl w:val="0"/>
          <w:numId w:val="11"/>
        </w:numPr>
        <w:rPr>
          <w:i/>
          <w:iCs/>
        </w:rPr>
      </w:pPr>
      <w:r w:rsidRPr="00E268F1">
        <w:rPr>
          <w:b/>
          <w:bCs/>
          <w:i/>
          <w:iCs/>
        </w:rPr>
        <w:t>Social support is a powerful protective factor.</w:t>
      </w:r>
      <w:r w:rsidRPr="00E268F1">
        <w:rPr>
          <w:i/>
          <w:iCs/>
        </w:rPr>
        <w:br/>
        <w:t xml:space="preserve">Across multiple studies with military parents, social support consistently </w:t>
      </w:r>
      <w:proofErr w:type="gramStart"/>
      <w:r w:rsidRPr="00E268F1">
        <w:rPr>
          <w:i/>
          <w:iCs/>
        </w:rPr>
        <w:t>buffered</w:t>
      </w:r>
      <w:proofErr w:type="gramEnd"/>
      <w:r w:rsidRPr="00E268F1">
        <w:rPr>
          <w:i/>
          <w:iCs/>
        </w:rPr>
        <w:t xml:space="preserve"> psychological distress and improved intervention outcomes. Home visiting programs should prioritize helping families build and sustain support networks—not just provide parent-child content.</w:t>
      </w:r>
    </w:p>
    <w:p w14:paraId="4D849CB9" w14:textId="77777777" w:rsidR="00E268F1" w:rsidRDefault="00E268F1" w:rsidP="00E268F1">
      <w:pPr>
        <w:pStyle w:val="HARCStyle"/>
        <w:numPr>
          <w:ilvl w:val="0"/>
          <w:numId w:val="11"/>
        </w:numPr>
        <w:rPr>
          <w:i/>
          <w:iCs/>
        </w:rPr>
      </w:pPr>
      <w:r w:rsidRPr="00E268F1">
        <w:rPr>
          <w:b/>
          <w:bCs/>
          <w:i/>
          <w:iCs/>
        </w:rPr>
        <w:t>Practitioners must be aware of civilian privilege and its impact on engagement.</w:t>
      </w:r>
      <w:r w:rsidRPr="00E268F1">
        <w:rPr>
          <w:b/>
          <w:bCs/>
          <w:i/>
          <w:iCs/>
        </w:rPr>
        <w:br/>
      </w:r>
      <w:r w:rsidRPr="00E268F1">
        <w:rPr>
          <w:i/>
          <w:iCs/>
        </w:rPr>
        <w:t xml:space="preserve">Many home visitors and clinicians enter military-connected work without lived experience of military culture, hierarchy, or the demands of service — </w:t>
      </w:r>
      <w:proofErr w:type="gramStart"/>
      <w:r w:rsidRPr="00E268F1">
        <w:rPr>
          <w:i/>
          <w:iCs/>
        </w:rPr>
        <w:t>myself</w:t>
      </w:r>
      <w:proofErr w:type="gramEnd"/>
      <w:r w:rsidRPr="00E268F1">
        <w:rPr>
          <w:i/>
          <w:iCs/>
        </w:rPr>
        <w:t xml:space="preserve"> included. Families can perceive a cultural gap between themselves and civilian providers, especially around deployment-related stress, reintegration challenges, and fears of being misunderstood or judged. Recognizing this civilian–military cultural divide—and explicitly addressing it through humility, curiosity, and partnership—is essential for building trust and ensuring families feel respected and heard. This awareness should be integrated into training, reflective supervision, and program design.</w:t>
      </w:r>
    </w:p>
    <w:p w14:paraId="332E6BF9" w14:textId="2A6A5D28" w:rsidR="00E268F1" w:rsidRPr="00E268F1" w:rsidRDefault="00E268F1" w:rsidP="00E268F1">
      <w:pPr>
        <w:pStyle w:val="HARCStyle"/>
        <w:numPr>
          <w:ilvl w:val="0"/>
          <w:numId w:val="11"/>
        </w:numPr>
        <w:rPr>
          <w:i/>
          <w:iCs/>
        </w:rPr>
      </w:pPr>
      <w:r w:rsidRPr="00E268F1">
        <w:rPr>
          <w:b/>
          <w:bCs/>
          <w:i/>
          <w:iCs/>
        </w:rPr>
        <w:t>Military families are highly resilient and very responsive when programs are tailored to their realities.</w:t>
      </w:r>
      <w:r w:rsidRPr="00E268F1">
        <w:rPr>
          <w:i/>
          <w:iCs/>
        </w:rPr>
        <w:br/>
        <w:t>When interventions incorporate military culture, honor service-related stressors, and are flexible to operational demands, families actively participate and make meaningful gains. Employing a community-based participatory approach to home visiting program development enhances uptake and outcome success.</w:t>
      </w:r>
    </w:p>
    <w:p w14:paraId="4B1F52E9" w14:textId="77777777" w:rsidR="009C14FA" w:rsidRPr="004870E6" w:rsidRDefault="009C14FA" w:rsidP="003C3FCA">
      <w:pPr>
        <w:pStyle w:val="HARCStyle"/>
        <w:rPr>
          <w:i/>
          <w:iCs/>
        </w:rPr>
      </w:pPr>
    </w:p>
    <w:p w14:paraId="0D2DCAE3" w14:textId="30CD2269" w:rsidR="00551AC3" w:rsidRDefault="00551AC3" w:rsidP="00551AC3">
      <w:pPr>
        <w:rPr>
          <w:i/>
          <w:iCs/>
          <w:color w:val="4D4A47"/>
        </w:rPr>
      </w:pPr>
    </w:p>
    <w:p w14:paraId="48ADD59C" w14:textId="4FE895BE" w:rsidR="00551AC3" w:rsidRDefault="00551AC3" w:rsidP="00551AC3">
      <w:pPr>
        <w:ind w:firstLine="720"/>
      </w:pPr>
    </w:p>
    <w:p w14:paraId="28C56C39" w14:textId="38D58426" w:rsidR="00551AC3" w:rsidRDefault="00551AC3" w:rsidP="00551AC3">
      <w:pPr>
        <w:ind w:firstLine="720"/>
      </w:pPr>
    </w:p>
    <w:p w14:paraId="723B7D8B" w14:textId="6F4C323B" w:rsidR="00551AC3" w:rsidRDefault="00551AC3" w:rsidP="00551AC3">
      <w:pPr>
        <w:ind w:firstLine="720"/>
      </w:pPr>
    </w:p>
    <w:p w14:paraId="593001A2" w14:textId="21BB9BF7" w:rsidR="00551AC3" w:rsidRDefault="00551AC3" w:rsidP="00551AC3">
      <w:pPr>
        <w:ind w:firstLine="720"/>
      </w:pPr>
    </w:p>
    <w:p w14:paraId="355B0CBA" w14:textId="010405AE" w:rsidR="00551AC3" w:rsidRDefault="00551AC3" w:rsidP="00551AC3">
      <w:pPr>
        <w:ind w:firstLine="720"/>
      </w:pPr>
    </w:p>
    <w:p w14:paraId="125A89FA" w14:textId="366C0447" w:rsidR="00551AC3" w:rsidRDefault="00551AC3" w:rsidP="00551AC3">
      <w:pPr>
        <w:ind w:firstLine="720"/>
      </w:pPr>
    </w:p>
    <w:p w14:paraId="68ECEF92" w14:textId="64AF990A" w:rsidR="00551AC3" w:rsidRDefault="00551AC3" w:rsidP="00551AC3">
      <w:pPr>
        <w:ind w:firstLine="720"/>
      </w:pPr>
    </w:p>
    <w:p w14:paraId="3F8F0F24" w14:textId="6E44B13E" w:rsidR="00551AC3" w:rsidRDefault="00551AC3" w:rsidP="00551AC3">
      <w:pPr>
        <w:ind w:firstLine="720"/>
      </w:pPr>
    </w:p>
    <w:p w14:paraId="5C507735" w14:textId="15FA0473" w:rsidR="00551AC3" w:rsidRDefault="00551AC3" w:rsidP="00551AC3">
      <w:pPr>
        <w:ind w:firstLine="720"/>
      </w:pPr>
    </w:p>
    <w:p w14:paraId="33895B3D" w14:textId="377DF420" w:rsidR="00551AC3" w:rsidRDefault="00551AC3" w:rsidP="00551AC3">
      <w:pPr>
        <w:ind w:firstLine="720"/>
      </w:pPr>
    </w:p>
    <w:p w14:paraId="55D3795B" w14:textId="2CE37D10" w:rsidR="00551AC3" w:rsidRDefault="00551AC3" w:rsidP="00551AC3">
      <w:pPr>
        <w:ind w:firstLine="720"/>
      </w:pPr>
    </w:p>
    <w:p w14:paraId="2E41A2F5" w14:textId="27156A2C" w:rsidR="00551AC3" w:rsidRDefault="00551AC3" w:rsidP="00551AC3">
      <w:pPr>
        <w:ind w:firstLine="720"/>
      </w:pPr>
    </w:p>
    <w:p w14:paraId="7B96D34D" w14:textId="64352F73" w:rsidR="00551AC3" w:rsidRDefault="00551AC3" w:rsidP="00551AC3">
      <w:pPr>
        <w:ind w:firstLine="720"/>
      </w:pPr>
    </w:p>
    <w:p w14:paraId="676A3FFE" w14:textId="6F48C591" w:rsidR="00551AC3" w:rsidRDefault="00551AC3" w:rsidP="00551AC3">
      <w:pPr>
        <w:ind w:firstLine="720"/>
      </w:pPr>
    </w:p>
    <w:p w14:paraId="55D02DC2" w14:textId="2E783C7A" w:rsidR="00CD1977" w:rsidRDefault="00CD1977" w:rsidP="00551AC3">
      <w:pPr>
        <w:ind w:firstLine="720"/>
      </w:pPr>
    </w:p>
    <w:p w14:paraId="55B4D55B" w14:textId="1569F760" w:rsidR="00CD1977" w:rsidRDefault="00CD1977" w:rsidP="00551AC3">
      <w:pPr>
        <w:ind w:firstLine="720"/>
      </w:pPr>
    </w:p>
    <w:p w14:paraId="1D43E642" w14:textId="50E53749" w:rsidR="00CD1977" w:rsidRDefault="00CD1977" w:rsidP="00551AC3">
      <w:pPr>
        <w:ind w:firstLine="720"/>
      </w:pPr>
    </w:p>
    <w:p w14:paraId="0486C609" w14:textId="41680AEE" w:rsidR="00CD1977" w:rsidRDefault="00CD1977" w:rsidP="00551AC3">
      <w:pPr>
        <w:ind w:firstLine="720"/>
      </w:pPr>
    </w:p>
    <w:p w14:paraId="108F8764" w14:textId="6D49CBBC" w:rsidR="00551AC3" w:rsidRDefault="00551AC3" w:rsidP="00551AC3">
      <w:pPr>
        <w:ind w:firstLine="720"/>
      </w:pPr>
    </w:p>
    <w:p w14:paraId="4319E548" w14:textId="537DC9E8" w:rsidR="00551AC3" w:rsidRDefault="00551AC3" w:rsidP="00551AC3">
      <w:pPr>
        <w:ind w:firstLine="720"/>
      </w:pPr>
    </w:p>
    <w:p w14:paraId="1BB79F74" w14:textId="6E6CD445" w:rsidR="00551AC3" w:rsidRDefault="00551AC3" w:rsidP="00551AC3">
      <w:pPr>
        <w:ind w:firstLine="720"/>
      </w:pPr>
    </w:p>
    <w:p w14:paraId="7F18578E" w14:textId="77777777" w:rsidR="00612FF2" w:rsidRPr="00551AC3" w:rsidRDefault="00612FF2" w:rsidP="00F005B5"/>
    <w:sectPr w:rsidR="00612FF2" w:rsidRPr="00551AC3" w:rsidSect="005E42E7">
      <w:headerReference w:type="default" r:id="rId9"/>
      <w:footerReference w:type="default" r:id="rId10"/>
      <w:pgSz w:w="12240" w:h="15840"/>
      <w:pgMar w:top="245" w:right="1008" w:bottom="1080"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16EA" w14:textId="77777777" w:rsidR="00BA110E" w:rsidRDefault="00BA110E" w:rsidP="00D86A64">
      <w:r>
        <w:separator/>
      </w:r>
    </w:p>
    <w:p w14:paraId="760ED570" w14:textId="77777777" w:rsidR="00BA110E" w:rsidRDefault="00BA110E"/>
  </w:endnote>
  <w:endnote w:type="continuationSeparator" w:id="0">
    <w:p w14:paraId="6F1B72A5" w14:textId="77777777" w:rsidR="00BA110E" w:rsidRDefault="00BA110E" w:rsidP="00D86A64">
      <w:r>
        <w:continuationSeparator/>
      </w:r>
    </w:p>
    <w:p w14:paraId="0B0A0B32" w14:textId="77777777" w:rsidR="00BA110E" w:rsidRDefault="00BA1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7FF8" w14:textId="70EF2AF6" w:rsidR="00005167" w:rsidRPr="00E51694" w:rsidRDefault="00F005B5" w:rsidP="00F005B5">
    <w:pPr>
      <w:pStyle w:val="Footer"/>
      <w:jc w:val="center"/>
      <w:rPr>
        <w:color w:val="265E7D"/>
      </w:rPr>
    </w:pPr>
    <w:r w:rsidRPr="00E51694">
      <w:rPr>
        <w:color w:val="265E7D"/>
      </w:rPr>
      <w:tab/>
    </w:r>
    <w:r w:rsidRPr="00E51694">
      <w:rPr>
        <w:color w:val="265E7D"/>
      </w:rPr>
      <w:tab/>
    </w:r>
    <w:r w:rsidRPr="00E51694">
      <w:rPr>
        <w:color w:val="265E7D"/>
      </w:rPr>
      <w:tab/>
    </w:r>
    <w:sdt>
      <w:sdtPr>
        <w:rPr>
          <w:color w:val="265E7D"/>
        </w:rPr>
        <w:id w:val="142928275"/>
        <w:docPartObj>
          <w:docPartGallery w:val="Page Numbers (Bottom of Page)"/>
          <w:docPartUnique/>
        </w:docPartObj>
      </w:sdtPr>
      <w:sdtEndPr>
        <w:rPr>
          <w:noProof/>
        </w:rPr>
      </w:sdtEndPr>
      <w:sdtContent>
        <w:r w:rsidRPr="00E51694">
          <w:rPr>
            <w:color w:val="265E7D"/>
          </w:rPr>
          <w:fldChar w:fldCharType="begin"/>
        </w:r>
        <w:r w:rsidRPr="00E51694">
          <w:rPr>
            <w:color w:val="265E7D"/>
          </w:rPr>
          <w:instrText xml:space="preserve"> PAGE   \* MERGEFORMAT </w:instrText>
        </w:r>
        <w:r w:rsidRPr="00E51694">
          <w:rPr>
            <w:color w:val="265E7D"/>
          </w:rPr>
          <w:fldChar w:fldCharType="separate"/>
        </w:r>
        <w:r w:rsidRPr="00E51694">
          <w:rPr>
            <w:noProof/>
            <w:color w:val="265E7D"/>
          </w:rPr>
          <w:t>2</w:t>
        </w:r>
        <w:r w:rsidRPr="00E51694">
          <w:rPr>
            <w:noProof/>
            <w:color w:val="265E7D"/>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54D3" w14:textId="77777777" w:rsidR="00BA110E" w:rsidRDefault="00BA110E" w:rsidP="00D86A64">
      <w:r>
        <w:separator/>
      </w:r>
    </w:p>
    <w:p w14:paraId="1CC717C5" w14:textId="77777777" w:rsidR="00BA110E" w:rsidRDefault="00BA110E"/>
  </w:footnote>
  <w:footnote w:type="continuationSeparator" w:id="0">
    <w:p w14:paraId="7A9D41DF" w14:textId="77777777" w:rsidR="00BA110E" w:rsidRDefault="00BA110E" w:rsidP="00D86A64">
      <w:r>
        <w:continuationSeparator/>
      </w:r>
    </w:p>
    <w:p w14:paraId="7DF50DC1" w14:textId="77777777" w:rsidR="00BA110E" w:rsidRDefault="00BA1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D9FF" w14:textId="650EB9AE" w:rsidR="00005167" w:rsidRDefault="00005167">
    <w:pPr>
      <w:pStyle w:val="Header"/>
    </w:pPr>
  </w:p>
  <w:p w14:paraId="191D9D7C" w14:textId="77777777" w:rsidR="0094745F" w:rsidRDefault="009474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CF4"/>
    <w:multiLevelType w:val="hybridMultilevel"/>
    <w:tmpl w:val="40D4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5636"/>
    <w:multiLevelType w:val="hybridMultilevel"/>
    <w:tmpl w:val="317A5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C5CE4"/>
    <w:multiLevelType w:val="hybridMultilevel"/>
    <w:tmpl w:val="A814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40F36"/>
    <w:multiLevelType w:val="hybridMultilevel"/>
    <w:tmpl w:val="92B0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190E"/>
    <w:multiLevelType w:val="hybridMultilevel"/>
    <w:tmpl w:val="D0A00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93975"/>
    <w:multiLevelType w:val="hybridMultilevel"/>
    <w:tmpl w:val="C172D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4A4FC6"/>
    <w:multiLevelType w:val="hybridMultilevel"/>
    <w:tmpl w:val="4CC0F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93760"/>
    <w:multiLevelType w:val="hybridMultilevel"/>
    <w:tmpl w:val="2312F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763BB5"/>
    <w:multiLevelType w:val="hybridMultilevel"/>
    <w:tmpl w:val="8234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35385"/>
    <w:multiLevelType w:val="hybridMultilevel"/>
    <w:tmpl w:val="8574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60387"/>
    <w:multiLevelType w:val="hybridMultilevel"/>
    <w:tmpl w:val="317A5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329837">
    <w:abstractNumId w:val="6"/>
  </w:num>
  <w:num w:numId="2" w16cid:durableId="1477064691">
    <w:abstractNumId w:val="5"/>
  </w:num>
  <w:num w:numId="3" w16cid:durableId="1304579266">
    <w:abstractNumId w:val="1"/>
  </w:num>
  <w:num w:numId="4" w16cid:durableId="1167092123">
    <w:abstractNumId w:val="10"/>
  </w:num>
  <w:num w:numId="5" w16cid:durableId="985351470">
    <w:abstractNumId w:val="3"/>
  </w:num>
  <w:num w:numId="6" w16cid:durableId="1031223260">
    <w:abstractNumId w:val="2"/>
  </w:num>
  <w:num w:numId="7" w16cid:durableId="1996059944">
    <w:abstractNumId w:val="9"/>
  </w:num>
  <w:num w:numId="8" w16cid:durableId="839658675">
    <w:abstractNumId w:val="0"/>
  </w:num>
  <w:num w:numId="9" w16cid:durableId="826171942">
    <w:abstractNumId w:val="8"/>
  </w:num>
  <w:num w:numId="10" w16cid:durableId="1630552692">
    <w:abstractNumId w:val="4"/>
  </w:num>
  <w:num w:numId="11" w16cid:durableId="1027751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CE"/>
    <w:rsid w:val="00005167"/>
    <w:rsid w:val="000452D1"/>
    <w:rsid w:val="00052C08"/>
    <w:rsid w:val="00062DF5"/>
    <w:rsid w:val="000A54F4"/>
    <w:rsid w:val="000A562F"/>
    <w:rsid w:val="000A5B1E"/>
    <w:rsid w:val="000B6E3D"/>
    <w:rsid w:val="000D6662"/>
    <w:rsid w:val="000E1EB6"/>
    <w:rsid w:val="000F3EEA"/>
    <w:rsid w:val="00125D3D"/>
    <w:rsid w:val="001354EA"/>
    <w:rsid w:val="00142EB7"/>
    <w:rsid w:val="0016436D"/>
    <w:rsid w:val="00170308"/>
    <w:rsid w:val="00171F7E"/>
    <w:rsid w:val="00172CCC"/>
    <w:rsid w:val="001736B2"/>
    <w:rsid w:val="001B46C5"/>
    <w:rsid w:val="001C2BEC"/>
    <w:rsid w:val="002113D4"/>
    <w:rsid w:val="002135A5"/>
    <w:rsid w:val="00250FB6"/>
    <w:rsid w:val="002607EB"/>
    <w:rsid w:val="00260C05"/>
    <w:rsid w:val="002639AC"/>
    <w:rsid w:val="002701AC"/>
    <w:rsid w:val="0027030F"/>
    <w:rsid w:val="002D219D"/>
    <w:rsid w:val="002D4434"/>
    <w:rsid w:val="002E739D"/>
    <w:rsid w:val="002F51D2"/>
    <w:rsid w:val="00300DA9"/>
    <w:rsid w:val="0031517B"/>
    <w:rsid w:val="0032638E"/>
    <w:rsid w:val="00364C97"/>
    <w:rsid w:val="0037374E"/>
    <w:rsid w:val="00380197"/>
    <w:rsid w:val="00396787"/>
    <w:rsid w:val="003A12AA"/>
    <w:rsid w:val="003A2E79"/>
    <w:rsid w:val="003A79A4"/>
    <w:rsid w:val="003B528E"/>
    <w:rsid w:val="003C3FCA"/>
    <w:rsid w:val="003D55FD"/>
    <w:rsid w:val="003F0484"/>
    <w:rsid w:val="003F0B2D"/>
    <w:rsid w:val="00404C64"/>
    <w:rsid w:val="00413502"/>
    <w:rsid w:val="004173F3"/>
    <w:rsid w:val="00425709"/>
    <w:rsid w:val="00425986"/>
    <w:rsid w:val="00441BDF"/>
    <w:rsid w:val="00452B58"/>
    <w:rsid w:val="0048244A"/>
    <w:rsid w:val="004826AE"/>
    <w:rsid w:val="00496521"/>
    <w:rsid w:val="004C0AC4"/>
    <w:rsid w:val="004D68D1"/>
    <w:rsid w:val="004E067B"/>
    <w:rsid w:val="004E396F"/>
    <w:rsid w:val="004E409F"/>
    <w:rsid w:val="004E4889"/>
    <w:rsid w:val="004F4C18"/>
    <w:rsid w:val="004F5DBB"/>
    <w:rsid w:val="00524BA1"/>
    <w:rsid w:val="00551AC3"/>
    <w:rsid w:val="005969A2"/>
    <w:rsid w:val="005A1E27"/>
    <w:rsid w:val="005A6780"/>
    <w:rsid w:val="005C5E7D"/>
    <w:rsid w:val="005D0920"/>
    <w:rsid w:val="005E42E7"/>
    <w:rsid w:val="005F0E13"/>
    <w:rsid w:val="005F4FA3"/>
    <w:rsid w:val="00612FF2"/>
    <w:rsid w:val="00667E40"/>
    <w:rsid w:val="00671425"/>
    <w:rsid w:val="00695BBF"/>
    <w:rsid w:val="006C5CDD"/>
    <w:rsid w:val="006D5E1D"/>
    <w:rsid w:val="006F1C4E"/>
    <w:rsid w:val="006F4BFF"/>
    <w:rsid w:val="00704783"/>
    <w:rsid w:val="007149A5"/>
    <w:rsid w:val="00741A7D"/>
    <w:rsid w:val="0077043C"/>
    <w:rsid w:val="00775B5F"/>
    <w:rsid w:val="0078525D"/>
    <w:rsid w:val="00792CC9"/>
    <w:rsid w:val="007D5C28"/>
    <w:rsid w:val="008048A3"/>
    <w:rsid w:val="00842A84"/>
    <w:rsid w:val="008827A5"/>
    <w:rsid w:val="00893A41"/>
    <w:rsid w:val="00893FA5"/>
    <w:rsid w:val="008B571F"/>
    <w:rsid w:val="008B7E72"/>
    <w:rsid w:val="008C04CB"/>
    <w:rsid w:val="008D3870"/>
    <w:rsid w:val="008E1AD0"/>
    <w:rsid w:val="009011DE"/>
    <w:rsid w:val="0094745F"/>
    <w:rsid w:val="009744B6"/>
    <w:rsid w:val="009830EE"/>
    <w:rsid w:val="009A0DDF"/>
    <w:rsid w:val="009A723B"/>
    <w:rsid w:val="009B0EFE"/>
    <w:rsid w:val="009B2B94"/>
    <w:rsid w:val="009C14FA"/>
    <w:rsid w:val="009C45A8"/>
    <w:rsid w:val="009D4A13"/>
    <w:rsid w:val="00A03A3B"/>
    <w:rsid w:val="00A267B4"/>
    <w:rsid w:val="00A66950"/>
    <w:rsid w:val="00A71E35"/>
    <w:rsid w:val="00A84D65"/>
    <w:rsid w:val="00A87C47"/>
    <w:rsid w:val="00A93779"/>
    <w:rsid w:val="00AB0D56"/>
    <w:rsid w:val="00AC3A23"/>
    <w:rsid w:val="00AD7CEB"/>
    <w:rsid w:val="00AF3DC1"/>
    <w:rsid w:val="00B06613"/>
    <w:rsid w:val="00B63E71"/>
    <w:rsid w:val="00B72B8C"/>
    <w:rsid w:val="00B9032E"/>
    <w:rsid w:val="00B91D27"/>
    <w:rsid w:val="00BA110E"/>
    <w:rsid w:val="00BC6FC3"/>
    <w:rsid w:val="00BD774C"/>
    <w:rsid w:val="00C15E09"/>
    <w:rsid w:val="00C227BD"/>
    <w:rsid w:val="00C5375E"/>
    <w:rsid w:val="00C57B5D"/>
    <w:rsid w:val="00C62D24"/>
    <w:rsid w:val="00C720EF"/>
    <w:rsid w:val="00C874F8"/>
    <w:rsid w:val="00C95825"/>
    <w:rsid w:val="00CA3CAE"/>
    <w:rsid w:val="00CC1BCE"/>
    <w:rsid w:val="00CC41F5"/>
    <w:rsid w:val="00CD1977"/>
    <w:rsid w:val="00CE7AE7"/>
    <w:rsid w:val="00CF5998"/>
    <w:rsid w:val="00CF5D18"/>
    <w:rsid w:val="00D04AB3"/>
    <w:rsid w:val="00D321E2"/>
    <w:rsid w:val="00D437C1"/>
    <w:rsid w:val="00D44366"/>
    <w:rsid w:val="00D51806"/>
    <w:rsid w:val="00D525A8"/>
    <w:rsid w:val="00D723DC"/>
    <w:rsid w:val="00D822AC"/>
    <w:rsid w:val="00D86A64"/>
    <w:rsid w:val="00DC29CC"/>
    <w:rsid w:val="00DF1C2F"/>
    <w:rsid w:val="00E268F1"/>
    <w:rsid w:val="00E36B78"/>
    <w:rsid w:val="00E44B97"/>
    <w:rsid w:val="00E51694"/>
    <w:rsid w:val="00E60394"/>
    <w:rsid w:val="00EC694A"/>
    <w:rsid w:val="00ED16CC"/>
    <w:rsid w:val="00EF57BB"/>
    <w:rsid w:val="00EF6542"/>
    <w:rsid w:val="00F005B5"/>
    <w:rsid w:val="00F0168B"/>
    <w:rsid w:val="00F03D04"/>
    <w:rsid w:val="00F35E13"/>
    <w:rsid w:val="00F454D1"/>
    <w:rsid w:val="00F71796"/>
    <w:rsid w:val="00FB0A87"/>
    <w:rsid w:val="00FB798C"/>
    <w:rsid w:val="00FC256A"/>
    <w:rsid w:val="00FE5408"/>
    <w:rsid w:val="0A587DF0"/>
    <w:rsid w:val="194AC5CC"/>
    <w:rsid w:val="559578A6"/>
    <w:rsid w:val="634EDDE5"/>
    <w:rsid w:val="6D4E1123"/>
    <w:rsid w:val="77CF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499EF"/>
  <w14:defaultImageDpi w14:val="32767"/>
  <w15:docId w15:val="{CD9BA4F9-6E0D-4F50-972A-14FF21CD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434"/>
    <w:rPr>
      <w:rFonts w:eastAsiaTheme="minorEastAsia"/>
      <w:sz w:val="22"/>
      <w:szCs w:val="20"/>
    </w:rPr>
  </w:style>
  <w:style w:type="paragraph" w:styleId="Heading1">
    <w:name w:val="heading 1"/>
    <w:basedOn w:val="Normal"/>
    <w:next w:val="Normal"/>
    <w:link w:val="Heading1Char"/>
    <w:autoRedefine/>
    <w:uiPriority w:val="9"/>
    <w:qFormat/>
    <w:rsid w:val="00172CCC"/>
    <w:pPr>
      <w:keepNext/>
      <w:keepLines/>
      <w:spacing w:before="160" w:after="160"/>
      <w:outlineLvl w:val="0"/>
    </w:pPr>
    <w:rPr>
      <w:rFonts w:ascii="Franklin Gothic Medium" w:eastAsiaTheme="majorEastAsia" w:hAnsi="Franklin Gothic Medium" w:cstheme="majorBidi"/>
      <w:caps/>
      <w:color w:val="922D61"/>
      <w:sz w:val="34"/>
      <w:szCs w:val="32"/>
    </w:rPr>
  </w:style>
  <w:style w:type="paragraph" w:styleId="Heading2">
    <w:name w:val="heading 2"/>
    <w:aliases w:val="Heading 2 (Sub-heading)"/>
    <w:basedOn w:val="Normal"/>
    <w:next w:val="Normal"/>
    <w:link w:val="Heading2Char"/>
    <w:autoRedefine/>
    <w:uiPriority w:val="9"/>
    <w:unhideWhenUsed/>
    <w:qFormat/>
    <w:rsid w:val="00172CCC"/>
    <w:pPr>
      <w:spacing w:before="120" w:after="120"/>
      <w:outlineLvl w:val="1"/>
    </w:pPr>
    <w:rPr>
      <w:rFonts w:ascii="Franklin Gothic Demi" w:hAnsi="Franklin Gothic Demi"/>
      <w:color w:val="265E7D"/>
      <w:sz w:val="26"/>
      <w:szCs w:val="26"/>
    </w:rPr>
  </w:style>
  <w:style w:type="paragraph" w:styleId="Heading3">
    <w:name w:val="heading 3"/>
    <w:basedOn w:val="Normal"/>
    <w:next w:val="Normal"/>
    <w:link w:val="Heading3Char"/>
    <w:uiPriority w:val="9"/>
    <w:unhideWhenUsed/>
    <w:rsid w:val="00893A4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uiPriority w:val="9"/>
    <w:unhideWhenUsed/>
    <w:qFormat/>
    <w:rsid w:val="00172CCC"/>
    <w:pPr>
      <w:keepNext/>
      <w:keepLines/>
      <w:spacing w:before="40"/>
      <w:outlineLvl w:val="3"/>
    </w:pPr>
    <w:rPr>
      <w:rFonts w:eastAsiaTheme="majorEastAsia" w:cstheme="majorBidi"/>
      <w:b/>
      <w:bCs/>
      <w:i/>
      <w:iCs/>
      <w:color w:val="F0B357"/>
    </w:rPr>
  </w:style>
  <w:style w:type="paragraph" w:styleId="Heading5">
    <w:name w:val="heading 5"/>
    <w:basedOn w:val="Normal"/>
    <w:next w:val="Normal"/>
    <w:link w:val="Heading5Char"/>
    <w:uiPriority w:val="9"/>
    <w:unhideWhenUsed/>
    <w:qFormat/>
    <w:rsid w:val="00172CCC"/>
    <w:pPr>
      <w:keepNext/>
      <w:keepLines/>
      <w:spacing w:before="40"/>
      <w:outlineLvl w:val="4"/>
    </w:pPr>
    <w:rPr>
      <w:rFonts w:asciiTheme="majorHAnsi" w:eastAsiaTheme="majorEastAsia" w:hAnsiTheme="majorHAnsi" w:cstheme="majorBidi"/>
      <w:b/>
      <w:color w:val="F0B357"/>
    </w:rPr>
  </w:style>
  <w:style w:type="paragraph" w:styleId="Heading9">
    <w:name w:val="heading 9"/>
    <w:basedOn w:val="Normal"/>
    <w:next w:val="Normal"/>
    <w:link w:val="Heading9Char"/>
    <w:uiPriority w:val="9"/>
    <w:semiHidden/>
    <w:unhideWhenUsed/>
    <w:qFormat/>
    <w:rsid w:val="000A54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CCC"/>
    <w:rPr>
      <w:rFonts w:ascii="Franklin Gothic Medium" w:eastAsiaTheme="majorEastAsia" w:hAnsi="Franklin Gothic Medium" w:cstheme="majorBidi"/>
      <w:caps/>
      <w:color w:val="922D61"/>
      <w:sz w:val="34"/>
      <w:szCs w:val="32"/>
    </w:rPr>
  </w:style>
  <w:style w:type="character" w:customStyle="1" w:styleId="Heading2Char">
    <w:name w:val="Heading 2 Char"/>
    <w:aliases w:val="Heading 2 (Sub-heading) Char"/>
    <w:basedOn w:val="DefaultParagraphFont"/>
    <w:link w:val="Heading2"/>
    <w:uiPriority w:val="9"/>
    <w:rsid w:val="00172CCC"/>
    <w:rPr>
      <w:rFonts w:ascii="Franklin Gothic Demi" w:eastAsiaTheme="minorEastAsia" w:hAnsi="Franklin Gothic Demi"/>
      <w:color w:val="265E7D"/>
      <w:sz w:val="26"/>
      <w:szCs w:val="26"/>
    </w:rPr>
  </w:style>
  <w:style w:type="paragraph" w:styleId="BlockText">
    <w:name w:val="Block Text"/>
    <w:basedOn w:val="Normal"/>
    <w:uiPriority w:val="5"/>
    <w:unhideWhenUsed/>
    <w:qFormat/>
    <w:rsid w:val="002D4434"/>
    <w:pPr>
      <w:spacing w:before="80" w:after="120" w:line="326" w:lineRule="auto"/>
    </w:pPr>
    <w:rPr>
      <w:iCs/>
      <w:sz w:val="28"/>
    </w:rPr>
  </w:style>
  <w:style w:type="paragraph" w:customStyle="1" w:styleId="ContactInfo">
    <w:name w:val="Contact Info"/>
    <w:basedOn w:val="Normal"/>
    <w:uiPriority w:val="10"/>
    <w:qFormat/>
    <w:rsid w:val="004E067B"/>
    <w:pPr>
      <w:contextualSpacing/>
    </w:pPr>
  </w:style>
  <w:style w:type="paragraph" w:styleId="Footer">
    <w:name w:val="footer"/>
    <w:basedOn w:val="Normal"/>
    <w:link w:val="FooterChar"/>
    <w:uiPriority w:val="99"/>
    <w:unhideWhenUsed/>
    <w:rsid w:val="00D86A64"/>
    <w:pPr>
      <w:tabs>
        <w:tab w:val="center" w:pos="4680"/>
        <w:tab w:val="right" w:pos="9360"/>
      </w:tabs>
    </w:pPr>
  </w:style>
  <w:style w:type="character" w:customStyle="1" w:styleId="FooterChar">
    <w:name w:val="Footer Char"/>
    <w:basedOn w:val="DefaultParagraphFont"/>
    <w:link w:val="Footer"/>
    <w:uiPriority w:val="99"/>
    <w:rsid w:val="00D86A64"/>
    <w:rPr>
      <w:color w:val="50637D" w:themeColor="text2" w:themeTint="E6"/>
      <w:sz w:val="20"/>
      <w:szCs w:val="20"/>
    </w:rPr>
  </w:style>
  <w:style w:type="character" w:styleId="PageNumber">
    <w:name w:val="page number"/>
    <w:basedOn w:val="DefaultParagraphFont"/>
    <w:uiPriority w:val="99"/>
    <w:semiHidden/>
    <w:unhideWhenUsed/>
    <w:rsid w:val="00D86A64"/>
  </w:style>
  <w:style w:type="paragraph" w:styleId="Header">
    <w:name w:val="header"/>
    <w:basedOn w:val="Normal"/>
    <w:link w:val="HeaderChar"/>
    <w:uiPriority w:val="99"/>
    <w:unhideWhenUsed/>
    <w:rsid w:val="00D86A64"/>
    <w:pPr>
      <w:tabs>
        <w:tab w:val="center" w:pos="4680"/>
        <w:tab w:val="right" w:pos="9360"/>
      </w:tabs>
    </w:pPr>
  </w:style>
  <w:style w:type="character" w:customStyle="1" w:styleId="HeaderChar">
    <w:name w:val="Header Char"/>
    <w:basedOn w:val="DefaultParagraphFont"/>
    <w:link w:val="Header"/>
    <w:uiPriority w:val="99"/>
    <w:rsid w:val="00D86A64"/>
    <w:rPr>
      <w:color w:val="50637D" w:themeColor="text2" w:themeTint="E6"/>
      <w:sz w:val="20"/>
      <w:szCs w:val="20"/>
    </w:rPr>
  </w:style>
  <w:style w:type="character" w:styleId="Hyperlink">
    <w:name w:val="Hyperlink"/>
    <w:basedOn w:val="DefaultParagraphFont"/>
    <w:uiPriority w:val="99"/>
    <w:unhideWhenUsed/>
    <w:rsid w:val="00CE7AE7"/>
    <w:rPr>
      <w:color w:val="0563C1"/>
      <w:u w:val="single"/>
    </w:rPr>
  </w:style>
  <w:style w:type="paragraph" w:styleId="ListParagraph">
    <w:name w:val="List Paragraph"/>
    <w:basedOn w:val="Normal"/>
    <w:uiPriority w:val="34"/>
    <w:qFormat/>
    <w:rsid w:val="00CE7AE7"/>
    <w:pPr>
      <w:spacing w:after="120" w:line="280" w:lineRule="auto"/>
      <w:ind w:left="720"/>
      <w:contextualSpacing/>
    </w:pPr>
    <w:rPr>
      <w:rFonts w:ascii="Calibri" w:hAnsi="Calibri" w:cs="Times New Roman"/>
      <w:color w:val="000000"/>
      <w14:ligatures w14:val="standard"/>
      <w14:cntxtAlts/>
    </w:rPr>
  </w:style>
  <w:style w:type="paragraph" w:customStyle="1" w:styleId="BodyText1">
    <w:name w:val="Body Text1"/>
    <w:basedOn w:val="Normal"/>
    <w:qFormat/>
    <w:rsid w:val="00CE7AE7"/>
    <w:pPr>
      <w:spacing w:line="20" w:lineRule="atLeast"/>
    </w:pPr>
    <w:rPr>
      <w:color w:val="000000" w:themeColor="text1"/>
      <w:szCs w:val="22"/>
    </w:rPr>
  </w:style>
  <w:style w:type="paragraph" w:styleId="EndnoteText">
    <w:name w:val="endnote text"/>
    <w:basedOn w:val="Normal"/>
    <w:link w:val="EndnoteTextChar"/>
    <w:uiPriority w:val="99"/>
    <w:unhideWhenUsed/>
    <w:rsid w:val="001736B2"/>
  </w:style>
  <w:style w:type="character" w:customStyle="1" w:styleId="EndnoteTextChar">
    <w:name w:val="Endnote Text Char"/>
    <w:basedOn w:val="DefaultParagraphFont"/>
    <w:link w:val="EndnoteText"/>
    <w:uiPriority w:val="99"/>
    <w:rsid w:val="001736B2"/>
    <w:rPr>
      <w:sz w:val="20"/>
      <w:szCs w:val="20"/>
    </w:rPr>
  </w:style>
  <w:style w:type="character" w:styleId="EndnoteReference">
    <w:name w:val="endnote reference"/>
    <w:basedOn w:val="DefaultParagraphFont"/>
    <w:uiPriority w:val="99"/>
    <w:semiHidden/>
    <w:unhideWhenUsed/>
    <w:rsid w:val="001736B2"/>
    <w:rPr>
      <w:vertAlign w:val="superscript"/>
    </w:rPr>
  </w:style>
  <w:style w:type="character" w:styleId="CommentReference">
    <w:name w:val="annotation reference"/>
    <w:basedOn w:val="DefaultParagraphFont"/>
    <w:uiPriority w:val="99"/>
    <w:semiHidden/>
    <w:unhideWhenUsed/>
    <w:rsid w:val="00452B58"/>
    <w:rPr>
      <w:sz w:val="16"/>
      <w:szCs w:val="16"/>
    </w:rPr>
  </w:style>
  <w:style w:type="paragraph" w:styleId="CommentText">
    <w:name w:val="annotation text"/>
    <w:basedOn w:val="Normal"/>
    <w:link w:val="CommentTextChar"/>
    <w:uiPriority w:val="99"/>
    <w:unhideWhenUsed/>
    <w:rsid w:val="00452B58"/>
    <w:pPr>
      <w:spacing w:after="200"/>
    </w:pPr>
  </w:style>
  <w:style w:type="character" w:customStyle="1" w:styleId="CommentTextChar">
    <w:name w:val="Comment Text Char"/>
    <w:basedOn w:val="DefaultParagraphFont"/>
    <w:link w:val="CommentText"/>
    <w:uiPriority w:val="99"/>
    <w:rsid w:val="00452B58"/>
    <w:rPr>
      <w:sz w:val="20"/>
      <w:szCs w:val="20"/>
    </w:rPr>
  </w:style>
  <w:style w:type="character" w:customStyle="1" w:styleId="UnresolvedMention1">
    <w:name w:val="Unresolved Mention1"/>
    <w:basedOn w:val="DefaultParagraphFont"/>
    <w:uiPriority w:val="99"/>
    <w:rsid w:val="000452D1"/>
    <w:rPr>
      <w:color w:val="808080"/>
      <w:shd w:val="clear" w:color="auto" w:fill="E6E6E6"/>
    </w:rPr>
  </w:style>
  <w:style w:type="character" w:customStyle="1" w:styleId="Heading9Char">
    <w:name w:val="Heading 9 Char"/>
    <w:basedOn w:val="DefaultParagraphFont"/>
    <w:link w:val="Heading9"/>
    <w:uiPriority w:val="9"/>
    <w:semiHidden/>
    <w:rsid w:val="000A54F4"/>
    <w:rPr>
      <w:rFonts w:asciiTheme="majorHAnsi" w:eastAsiaTheme="majorEastAsia" w:hAnsiTheme="majorHAnsi" w:cstheme="majorBidi"/>
      <w:i/>
      <w:iCs/>
      <w:color w:val="272727" w:themeColor="text1" w:themeTint="D8"/>
      <w:sz w:val="21"/>
      <w:szCs w:val="21"/>
    </w:rPr>
  </w:style>
  <w:style w:type="paragraph" w:customStyle="1" w:styleId="HARCStyle">
    <w:name w:val="HARC Style"/>
    <w:basedOn w:val="Normal"/>
    <w:link w:val="HARCStyleChar"/>
    <w:qFormat/>
    <w:rsid w:val="002D4434"/>
    <w:pPr>
      <w:spacing w:after="120"/>
      <w:ind w:left="86"/>
    </w:pPr>
    <w:rPr>
      <w:color w:val="262626"/>
      <w:szCs w:val="22"/>
    </w:rPr>
  </w:style>
  <w:style w:type="character" w:customStyle="1" w:styleId="HARCStyleChar">
    <w:name w:val="HARC Style Char"/>
    <w:basedOn w:val="DefaultParagraphFont"/>
    <w:link w:val="HARCStyle"/>
    <w:rsid w:val="002D4434"/>
    <w:rPr>
      <w:rFonts w:eastAsiaTheme="minorEastAsia"/>
      <w:color w:val="262626"/>
      <w:sz w:val="22"/>
      <w:szCs w:val="22"/>
    </w:rPr>
  </w:style>
  <w:style w:type="character" w:customStyle="1" w:styleId="Heading3Char">
    <w:name w:val="Heading 3 Char"/>
    <w:basedOn w:val="DefaultParagraphFont"/>
    <w:link w:val="Heading3"/>
    <w:uiPriority w:val="9"/>
    <w:rsid w:val="00893A4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172CCC"/>
    <w:rPr>
      <w:rFonts w:eastAsiaTheme="majorEastAsia" w:cstheme="majorBidi"/>
      <w:b/>
      <w:bCs/>
      <w:i/>
      <w:iCs/>
      <w:color w:val="F0B357"/>
      <w:sz w:val="22"/>
      <w:szCs w:val="20"/>
    </w:rPr>
  </w:style>
  <w:style w:type="paragraph" w:styleId="NoSpacing">
    <w:name w:val="No Spacing"/>
    <w:uiPriority w:val="1"/>
    <w:qFormat/>
    <w:rsid w:val="002D4434"/>
    <w:rPr>
      <w:rFonts w:eastAsiaTheme="minorEastAsia"/>
      <w:sz w:val="22"/>
      <w:szCs w:val="20"/>
    </w:rPr>
  </w:style>
  <w:style w:type="character" w:customStyle="1" w:styleId="Heading5Char">
    <w:name w:val="Heading 5 Char"/>
    <w:basedOn w:val="DefaultParagraphFont"/>
    <w:link w:val="Heading5"/>
    <w:uiPriority w:val="9"/>
    <w:rsid w:val="00172CCC"/>
    <w:rPr>
      <w:rFonts w:asciiTheme="majorHAnsi" w:eastAsiaTheme="majorEastAsia" w:hAnsiTheme="majorHAnsi" w:cstheme="majorBidi"/>
      <w:b/>
      <w:color w:val="F0B357"/>
      <w:sz w:val="22"/>
      <w:szCs w:val="20"/>
    </w:rPr>
  </w:style>
  <w:style w:type="paragraph" w:styleId="IntenseQuote">
    <w:name w:val="Intense Quote"/>
    <w:basedOn w:val="Normal"/>
    <w:next w:val="Normal"/>
    <w:link w:val="IntenseQuoteChar"/>
    <w:autoRedefine/>
    <w:uiPriority w:val="30"/>
    <w:qFormat/>
    <w:rsid w:val="00C5375E"/>
    <w:pPr>
      <w:pBdr>
        <w:top w:val="single" w:sz="4" w:space="10" w:color="4D4A47"/>
        <w:bottom w:val="single" w:sz="4" w:space="10" w:color="4D4A47"/>
      </w:pBdr>
      <w:spacing w:before="360" w:after="360"/>
      <w:ind w:left="864" w:right="864"/>
      <w:jc w:val="center"/>
    </w:pPr>
    <w:rPr>
      <w:i/>
      <w:iCs/>
      <w:color w:val="4D4A47"/>
    </w:rPr>
  </w:style>
  <w:style w:type="character" w:customStyle="1" w:styleId="IntenseQuoteChar">
    <w:name w:val="Intense Quote Char"/>
    <w:basedOn w:val="DefaultParagraphFont"/>
    <w:link w:val="IntenseQuote"/>
    <w:uiPriority w:val="30"/>
    <w:rsid w:val="00C5375E"/>
    <w:rPr>
      <w:rFonts w:eastAsiaTheme="minorEastAsia"/>
      <w:i/>
      <w:iCs/>
      <w:color w:val="4D4A47"/>
      <w:sz w:val="22"/>
      <w:szCs w:val="20"/>
    </w:rPr>
  </w:style>
  <w:style w:type="character" w:styleId="IntenseReference">
    <w:name w:val="Intense Reference"/>
    <w:basedOn w:val="DefaultParagraphFont"/>
    <w:uiPriority w:val="32"/>
    <w:qFormat/>
    <w:rsid w:val="00C5375E"/>
    <w:rPr>
      <w:b/>
      <w:bCs/>
      <w:smallCaps/>
      <w:color w:val="265E7D"/>
      <w:spacing w:val="5"/>
    </w:rPr>
  </w:style>
  <w:style w:type="paragraph" w:customStyle="1" w:styleId="paragraph">
    <w:name w:val="paragraph"/>
    <w:basedOn w:val="Normal"/>
    <w:rsid w:val="00D822AC"/>
    <w:pPr>
      <w:spacing w:before="100" w:beforeAutospacing="1" w:after="100" w:afterAutospacing="1"/>
    </w:pPr>
    <w:rPr>
      <w:rFonts w:ascii="Times New Roman" w:eastAsia="Times New Roman" w:hAnsi="Times New Roman" w:cs="Times New Roman"/>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6D5E1D"/>
    <w:pPr>
      <w:spacing w:after="0"/>
    </w:pPr>
    <w:rPr>
      <w:b/>
      <w:bCs/>
      <w:sz w:val="20"/>
    </w:rPr>
  </w:style>
  <w:style w:type="character" w:customStyle="1" w:styleId="CommentSubjectChar">
    <w:name w:val="Comment Subject Char"/>
    <w:basedOn w:val="CommentTextChar"/>
    <w:link w:val="CommentSubject"/>
    <w:uiPriority w:val="99"/>
    <w:semiHidden/>
    <w:rsid w:val="006D5E1D"/>
    <w:rPr>
      <w:rFonts w:eastAsiaTheme="minorEastAsia"/>
      <w:b/>
      <w:bCs/>
      <w:sz w:val="20"/>
      <w:szCs w:val="20"/>
    </w:rPr>
  </w:style>
  <w:style w:type="paragraph" w:styleId="Revision">
    <w:name w:val="Revision"/>
    <w:hidden/>
    <w:uiPriority w:val="99"/>
    <w:semiHidden/>
    <w:rsid w:val="00E60394"/>
    <w:rPr>
      <w:rFonts w:eastAsiaTheme="minorEastAsi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287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nsalv\OneDrive%20-%20Johns%20Hopkins\a_2022%20-%202027%20HARC\Dissemination\Templates\Brief%20Templates\Brief%20Template_FinalNavyBlue%20v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639F-8EBD-4BDB-819B-0AC524F2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Template_FinalNavyBlue v02</Template>
  <TotalTime>1</TotalTime>
  <Pages>2</Pages>
  <Words>584</Words>
  <Characters>3727</Characters>
  <Application>Microsoft Office Word</Application>
  <DocSecurity>0</DocSecurity>
  <Lines>86</Lines>
  <Paragraphs>24</Paragraphs>
  <ScaleCrop>false</ScaleCrop>
  <Company>Johns Hopkins University</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Kay M.</dc:creator>
  <cp:keywords/>
  <cp:lastModifiedBy>Diana Eldreth Chute</cp:lastModifiedBy>
  <cp:revision>2</cp:revision>
  <cp:lastPrinted>2023-03-20T21:36:00Z</cp:lastPrinted>
  <dcterms:created xsi:type="dcterms:W3CDTF">2025-11-24T19:55:00Z</dcterms:created>
  <dcterms:modified xsi:type="dcterms:W3CDTF">2025-11-24T19:55:00Z</dcterms:modified>
</cp:coreProperties>
</file>